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8" w:rsidRPr="003C4238" w:rsidRDefault="003C4238" w:rsidP="003C42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CFCF67" wp14:editId="0F544BB5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238" w:rsidRPr="003C4238" w:rsidRDefault="003C4238" w:rsidP="003C42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38" w:rsidRPr="003C4238" w:rsidRDefault="003C4238" w:rsidP="003C42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38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3C4238" w:rsidRPr="003C4238" w:rsidRDefault="003C4238" w:rsidP="003C42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38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3C4238" w:rsidRPr="003C4238" w:rsidRDefault="003C4238" w:rsidP="003C4238">
      <w:pPr>
        <w:pStyle w:val="a5"/>
        <w:rPr>
          <w:rFonts w:ascii="Times New Roman" w:hAnsi="Times New Roman" w:cs="Times New Roman"/>
        </w:rPr>
      </w:pPr>
    </w:p>
    <w:p w:rsidR="003C4238" w:rsidRPr="003C4238" w:rsidRDefault="003C4238" w:rsidP="003C423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23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4238" w:rsidRPr="003C4238" w:rsidRDefault="003C4238" w:rsidP="003C423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238" w:rsidRPr="003C4238" w:rsidRDefault="003C4238" w:rsidP="003C4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3C4238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 xml:space="preserve">15.12.2023 </w:t>
      </w:r>
      <w:r w:rsidRPr="003C4238">
        <w:rPr>
          <w:rFonts w:ascii="Times New Roman" w:hAnsi="Times New Roman" w:cs="Times New Roman"/>
          <w:sz w:val="24"/>
          <w:szCs w:val="24"/>
        </w:rPr>
        <w:tab/>
      </w:r>
      <w:r w:rsidRPr="003C4238">
        <w:rPr>
          <w:rFonts w:ascii="Times New Roman" w:hAnsi="Times New Roman" w:cs="Times New Roman"/>
          <w:sz w:val="24"/>
          <w:szCs w:val="24"/>
        </w:rPr>
        <w:tab/>
      </w:r>
      <w:r w:rsidRPr="003C4238">
        <w:rPr>
          <w:rFonts w:ascii="Times New Roman" w:hAnsi="Times New Roman" w:cs="Times New Roman"/>
          <w:sz w:val="24"/>
          <w:szCs w:val="24"/>
        </w:rPr>
        <w:tab/>
      </w:r>
      <w:r w:rsidRPr="003C4238">
        <w:rPr>
          <w:rFonts w:ascii="Times New Roman" w:hAnsi="Times New Roman" w:cs="Times New Roman"/>
          <w:sz w:val="24"/>
          <w:szCs w:val="24"/>
        </w:rPr>
        <w:tab/>
      </w:r>
      <w:r w:rsidRPr="003C4238">
        <w:rPr>
          <w:rFonts w:ascii="Times New Roman" w:hAnsi="Times New Roman" w:cs="Times New Roman"/>
          <w:sz w:val="24"/>
          <w:szCs w:val="24"/>
        </w:rPr>
        <w:tab/>
      </w:r>
      <w:r w:rsidRPr="003C4238">
        <w:rPr>
          <w:rFonts w:ascii="Times New Roman" w:hAnsi="Times New Roman" w:cs="Times New Roman"/>
          <w:sz w:val="24"/>
          <w:szCs w:val="24"/>
        </w:rPr>
        <w:tab/>
      </w:r>
      <w:r w:rsidRPr="003C4238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   195</w:t>
      </w:r>
    </w:p>
    <w:p w:rsidR="003C4238" w:rsidRPr="003C4238" w:rsidRDefault="003C4238" w:rsidP="003C42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423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C42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4238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927BAA" w:rsidRPr="003C4238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Pr="00A43B0C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EE15F2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осуществлении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контроля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Константиновского сельского поселения </w:t>
      </w:r>
      <w:proofErr w:type="spellStart"/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202</w:t>
      </w:r>
      <w:r w:rsidR="00BE02C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203693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7BAA" w:rsidRPr="00203693" w:rsidRDefault="00927BAA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6" w:anchor="/document/74449814/entry/0" w:history="1">
        <w:r w:rsidRPr="00203693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зарегистрированного управлением Министерства юстиции Российской Федерации по Краснодарскому краю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8 июня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235173042018001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осуществлении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BE02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Программа), 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2. 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Артемова Е.А.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периодичном печатном средстве массовой информации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 органов местного самоуправления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203693" w:rsidRP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:rsidR="005E5294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P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02C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2C7">
        <w:rPr>
          <w:rFonts w:ascii="Times New Roman" w:hAnsi="Times New Roman" w:cs="Times New Roman"/>
          <w:sz w:val="28"/>
          <w:szCs w:val="28"/>
          <w:lang w:eastAsia="ru-RU"/>
        </w:rPr>
        <w:t>Д.О. Жданов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203693" w:rsidRPr="00203693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 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от _________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_____№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Программа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осуществлении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благоустройства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03693" w:rsidRDefault="00203693" w:rsidP="00EE15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BE02C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5294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 - Программа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соблюдением Правил благоустройства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муниципальный контроль).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характеристика проблем,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 решение которых направлена Программа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1.1. 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осуществляется муниципальный контроль правил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1.2. Органом, уполномоченным на осуществление функции муниципального контроля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является администрация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Должностным лицом, ответственным за реализацию мероприятий по осуществлению муниципального контроля правил благоустройства является главный специалист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при осуществлении муниципального контроля реализует права и несет обязанности, соблюдает ограничения и запреты, установленные </w:t>
      </w:r>
      <w:hyperlink r:id="rId7" w:anchor="/document/74449814/entry/0" w:history="1">
        <w:r w:rsidRPr="005E529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 248-ФЗ).</w:t>
      </w:r>
      <w:proofErr w:type="gramEnd"/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1.3. В соответствии с действующим законодательством, муниципальный контроль осуществляется в форме проведения внеплановых проверок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соблюдения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согласно нормативно правовых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сельское поселение).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1.4. 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являются следующие факторы: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а) не сформировано понимание исполнения требований правил благоустройства у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б) 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в)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1.5. 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если иной порядок не установлен федеральным законом, выдаются администрацией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Администрация).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1.6. 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в рамках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год утверждается ежегодно, до 20 декабря текущего года.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1.7. Для целей настоящей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термины и их определения: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Профилактическое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отвечающее следующим признакам: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принуждения и рекомендательный характер мероприятий для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направленность на выявление причин и факторов несоблюдения обязательных требований;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организационной связи с мероприятиями по контролю.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 Цели и задачи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2.1. Цели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уровня благоустройства, соблюдения чистоты и порядка.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Предотвращение угрозы безопасности жизни и здоровья людей.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Увеличение доли хозяйствующих субъектов, соблюдающих требования в сфере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2.2. Задачи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создание системы консультирования и информирования подконтрольных субъектов.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3. План мероприятий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правил благоустройства на 202</w:t>
      </w:r>
      <w:r w:rsidR="00BE02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планируемый период (Приложение к Программе).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4. Показатели результативности и эффективности программы профилактики рисков причинения вреда (ущерба)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по итогам 202</w:t>
      </w:r>
      <w:r w:rsidR="00BE02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 показателям качества профилактической деятельности относятся следующие: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 Количество выданных предписаний;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Количество субъектов, которым выданы предписания;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Ожидаемые конечные результаты: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снижение уровня административной нагрузки на подконтрольные субъекты.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203693" w:rsidRPr="00203693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 План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 профилактике нарушений в рамках осуществления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правил благоустройства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9739B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BE02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E15F2" w:rsidRPr="00203693" w:rsidRDefault="00EE15F2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666"/>
      </w:tblGrid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  </w:t>
            </w: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Константиновского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в сети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8" w:anchor="/document/74449814/entry/0" w:history="1">
              <w:r w:rsidRPr="0089739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31.07.2020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248-ФЗ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  государственном контроле (надзоре) и муниципальном контроле в Российской Федерации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   иной   порядок   не   установлен федеральным законом.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внеплановых проверок 2 раза в год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3E1D" w:rsidRPr="00203693" w:rsidRDefault="00803E1D" w:rsidP="008973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03E1D" w:rsidRPr="00203693" w:rsidSect="002036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93"/>
    <w:rsid w:val="00183EE5"/>
    <w:rsid w:val="00203693"/>
    <w:rsid w:val="00234D75"/>
    <w:rsid w:val="003C4238"/>
    <w:rsid w:val="005751B2"/>
    <w:rsid w:val="005E5294"/>
    <w:rsid w:val="00803E1D"/>
    <w:rsid w:val="00844EAA"/>
    <w:rsid w:val="0089739B"/>
    <w:rsid w:val="00927BAA"/>
    <w:rsid w:val="00A43B0C"/>
    <w:rsid w:val="00BE02C7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Zverdvd.org</cp:lastModifiedBy>
  <cp:revision>5</cp:revision>
  <cp:lastPrinted>2022-01-19T07:21:00Z</cp:lastPrinted>
  <dcterms:created xsi:type="dcterms:W3CDTF">2022-10-17T06:07:00Z</dcterms:created>
  <dcterms:modified xsi:type="dcterms:W3CDTF">2023-12-18T06:05:00Z</dcterms:modified>
</cp:coreProperties>
</file>